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10" w:rsidRDefault="001A2063" w:rsidP="0062625E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Projectrapportages</w:t>
      </w:r>
    </w:p>
    <w:p w:rsidR="0087160F" w:rsidRDefault="001A2063" w:rsidP="001E4910">
      <w:r>
        <w:rPr>
          <w:sz w:val="48"/>
          <w:szCs w:val="48"/>
        </w:rPr>
        <w:br w:type="page"/>
      </w:r>
    </w:p>
    <w:p w:rsidR="00000000" w:rsidRDefault="001A2063">
      <w:pPr>
        <w:pStyle w:val="Kop1"/>
        <w:spacing w:before="0" w:after="188" w:line="276" w:lineRule="auto"/>
      </w:pPr>
      <w:r>
        <w:rPr>
          <w:rFonts w:ascii="Arial" w:eastAsia="Arial" w:hAnsi="Arial" w:cs="Arial"/>
          <w:color w:val="D52B1E"/>
          <w:sz w:val="28"/>
          <w:szCs w:val="28"/>
          <w:lang w:val="nl-NL" w:eastAsia="nl-NL" w:bidi="ar-SA"/>
        </w:rPr>
        <w:lastRenderedPageBreak/>
        <w:t>1. Beekwoude</w:t>
      </w:r>
    </w:p>
    <w:tbl>
      <w:tblPr>
        <w:tblW w:w="5000" w:type="pct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1079"/>
        <w:gridCol w:w="1079"/>
        <w:gridCol w:w="1141"/>
        <w:gridCol w:w="1079"/>
        <w:gridCol w:w="1361"/>
        <w:gridCol w:w="1079"/>
        <w:gridCol w:w="1079"/>
      </w:tblGrid>
      <w:tr w:rsidR="0000000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2B1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D52B1E"/>
              <w:spacing w:line="276" w:lineRule="auto"/>
            </w:pPr>
            <w:r>
              <w:rPr>
                <w:b/>
                <w:bCs/>
                <w:color w:val="FFFFFF"/>
                <w:sz w:val="18"/>
                <w:szCs w:val="18"/>
                <w:lang w:val="nl-NL" w:eastAsia="nl-NL" w:bidi="ar-SA"/>
              </w:rPr>
              <w:t>1.1. Projectgegevens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E0E0E0"/>
              <w:spacing w:line="276" w:lineRule="auto"/>
            </w:pPr>
            <w:r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rPr>
                <w:sz w:val="18"/>
                <w:szCs w:val="18"/>
                <w:lang w:val="nl-NL" w:eastAsia="nl-NL" w:bidi="ar-SA"/>
              </w:rPr>
              <w:t> </w:t>
            </w:r>
            <w:r>
              <w:rPr>
                <w:sz w:val="18"/>
                <w:szCs w:val="18"/>
                <w:lang w:val="nl-NL" w:eastAsia="nl-NL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7.5pt;height:198.25pt;mso-position-horizontal-relative:text;mso-position-vertical-relative:text">
                  <v:imagedata r:id="rId8" o:title=""/>
                </v:shape>
              </w:pic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E0E0E0"/>
              <w:spacing w:line="276" w:lineRule="auto"/>
            </w:pPr>
            <w:r>
              <w:rPr>
                <w:b/>
                <w:bCs/>
                <w:sz w:val="18"/>
                <w:szCs w:val="18"/>
                <w:lang w:val="nl-NL" w:eastAsia="nl-NL" w:bidi="ar-SA"/>
              </w:rPr>
              <w:t>Peildatum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  <w:lang w:val="nl-NL" w:eastAsia="nl-NL" w:bidi="ar-SA"/>
              </w:rPr>
              <w:t>Scope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  <w:lang w:val="nl-NL" w:eastAsia="nl-NL" w:bidi="ar-SA"/>
              </w:rPr>
              <w:t>Geld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  <w:lang w:val="nl-NL" w:eastAsia="nl-NL" w:bidi="ar-SA"/>
              </w:rPr>
              <w:t>Organisatie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  <w:lang w:val="nl-NL" w:eastAsia="nl-NL" w:bidi="ar-SA"/>
              </w:rPr>
              <w:t>Kwaliteit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  <w:lang w:val="nl-NL" w:eastAsia="nl-NL" w:bidi="ar-SA"/>
              </w:rPr>
              <w:t>Informatie &amp; communicatie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  <w:lang w:val="nl-NL" w:eastAsia="nl-NL" w:bidi="ar-SA"/>
              </w:rPr>
              <w:t>Tijd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  <w:lang w:val="nl-NL" w:eastAsia="nl-NL" w:bidi="ar-SA"/>
              </w:rPr>
              <w:t>Risico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E0E0E0"/>
              <w:spacing w:line="276" w:lineRule="auto"/>
            </w:pPr>
            <w:r>
              <w:rPr>
                <w:sz w:val="18"/>
                <w:szCs w:val="18"/>
                <w:lang w:val="nl-NL" w:eastAsia="nl-NL" w:bidi="ar-SA"/>
              </w:rPr>
              <w:t>31-12-14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pict>
                <v:shape id="_x0000_i1028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pict>
                <v:shape id="_x0000_i1029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pict>
                <v:shape id="_x0000_i1030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pict>
                <v:shape id="_x0000_i1031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pict>
                <v:shape id="_x0000_i1032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pict>
                <v:shape id="_x0000_i1033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pict>
                <v:shape id="_x0000_i1034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E0E0E0"/>
              <w:spacing w:line="276" w:lineRule="auto"/>
            </w:pPr>
            <w:r>
              <w:rPr>
                <w:sz w:val="18"/>
                <w:szCs w:val="18"/>
                <w:lang w:val="nl-NL" w:eastAsia="nl-NL" w:bidi="ar-SA"/>
              </w:rPr>
              <w:t>30-06-15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pict>
                <v:shape id="_x0000_i1035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pict>
                <v:shape id="_x0000_i1036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pict>
                <v:shape id="_x0000_i1037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pict>
                <v:shape id="_x0000_i1038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pict>
                <v:shape id="_x0000_i1039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pict>
                <v:shape id="_x0000_i1040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1A2063">
            <w:pPr>
              <w:shd w:val="clear" w:color="auto" w:fill="FFFFFF"/>
              <w:spacing w:line="276" w:lineRule="auto"/>
              <w:jc w:val="center"/>
            </w:pPr>
            <w:r>
              <w:pict>
                <v:shape id="_x0000_i1041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</w:tr>
    </w:tbl>
    <w:p w:rsidR="00000000" w:rsidRDefault="001A2063">
      <w:pPr>
        <w:spacing w:before="200" w:after="200" w:line="276" w:lineRule="auto"/>
      </w:pPr>
      <w:r w:rsidRPr="00BC2577">
        <w:rPr>
          <w:szCs w:val="20"/>
          <w:lang w:val="nl-NL" w:eastAsia="nl-NL" w:bidi="ar-SA"/>
        </w:rPr>
        <w:t>Beschikbare stoplichten: </w:t>
      </w:r>
      <w:r w:rsidRPr="00BC2577">
        <w:rPr>
          <w:szCs w:val="20"/>
          <w:lang w:val="nl-NL" w:eastAsia="nl-NL" w:bidi="ar-SA"/>
        </w:rPr>
        <w:pict>
          <v:shape id="_x0000_i1042" type="#_x0000_t75" style="width:9.35pt;height:9.35pt;mso-position-horizontal-relative:text;mso-position-vertical-relative:text">
            <v:imagedata r:id="rId10" o:title=""/>
          </v:shape>
        </w:pict>
      </w:r>
      <w:r w:rsidRPr="00BC2577">
        <w:rPr>
          <w:szCs w:val="20"/>
          <w:lang w:val="nl-NL" w:eastAsia="nl-NL" w:bidi="ar-SA"/>
        </w:rPr>
        <w:t> </w:t>
      </w:r>
      <w:r w:rsidRPr="00BC2577">
        <w:rPr>
          <w:szCs w:val="20"/>
          <w:lang w:val="nl-NL" w:eastAsia="nl-NL" w:bidi="ar-SA"/>
        </w:rPr>
        <w:pict>
          <v:shape id="_x0000_i1043" type="#_x0000_t75" style="width:9.35pt;height:9.35pt;mso-position-horizontal-relative:text;mso-position-vertical-relative:text">
            <v:imagedata r:id="rId9" o:title=""/>
          </v:shape>
        </w:pict>
      </w:r>
      <w:r w:rsidRPr="00BC2577">
        <w:rPr>
          <w:szCs w:val="20"/>
          <w:lang w:val="nl-NL" w:eastAsia="nl-NL" w:bidi="ar-SA"/>
        </w:rPr>
        <w:t> </w:t>
      </w:r>
      <w:r w:rsidRPr="00BC2577">
        <w:rPr>
          <w:szCs w:val="20"/>
          <w:lang w:val="nl-NL" w:eastAsia="nl-NL" w:bidi="ar-SA"/>
        </w:rPr>
        <w:pict>
          <v:shape id="_x0000_i1044" type="#_x0000_t75" style="width:9.35pt;height:7.5pt;mso-position-horizontal-relative:text;mso-position-vertical-relative:text">
            <v:imagedata r:id="rId11" o:title=""/>
          </v:shape>
        </w:pict>
      </w:r>
      <w:r w:rsidRPr="00BC2577">
        <w:rPr>
          <w:szCs w:val="20"/>
          <w:lang w:val="nl-NL" w:eastAsia="nl-NL" w:bidi="ar-SA"/>
        </w:rPr>
        <w:t> </w:t>
      </w:r>
      <w:r w:rsidRPr="00BC2577">
        <w:rPr>
          <w:szCs w:val="20"/>
          <w:lang w:val="nl-NL" w:eastAsia="nl-NL" w:bidi="ar-SA"/>
        </w:rPr>
        <w:pict>
          <v:shape id="_x0000_i1045" type="#_x0000_t75" style="width:9.35pt;height:8.4pt;mso-position-horizontal-relative:text;mso-position-vertical-relative:text">
            <v:imagedata r:id="rId12" o:title=""/>
          </v:shape>
        </w:pict>
      </w:r>
      <w:r w:rsidRPr="00BC2577">
        <w:rPr>
          <w:szCs w:val="20"/>
          <w:lang w:val="nl-NL" w:eastAsia="nl-NL" w:bidi="ar-SA"/>
        </w:rPr>
        <w:t> </w:t>
      </w:r>
      <w:r w:rsidRPr="00BC2577">
        <w:rPr>
          <w:szCs w:val="20"/>
          <w:lang w:val="nl-NL" w:eastAsia="nl-NL" w:bidi="ar-SA"/>
        </w:rPr>
        <w:pict>
          <v:shape id="_x0000_i1046" type="#_x0000_t75" style="width:9.35pt;height:9.35pt;mso-position-horizontal-relative:text;mso-position-vertical-relative:text">
            <v:imagedata r:id="rId13" o:title=""/>
          </v:shape>
        </w:pict>
      </w:r>
    </w:p>
    <w:p w:rsidR="0087160F" w:rsidRPr="00BC2577" w:rsidRDefault="001A2063">
      <w:pPr>
        <w:spacing w:before="200" w:after="200" w:line="276" w:lineRule="auto"/>
      </w:pPr>
      <w:r w:rsidRPr="00BC2577">
        <w:rPr>
          <w:szCs w:val="20"/>
          <w:lang w:val="nl-NL" w:eastAsia="nl-NL" w:bidi="ar-SA"/>
        </w:rPr>
        <w:t> </w:t>
      </w:r>
    </w:p>
    <w:tbl>
      <w:tblPr>
        <w:tblW w:w="5000" w:type="pct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6764"/>
      </w:tblGrid>
      <w:tr w:rsidR="0087160F" w:rsidRPr="00BC2577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2B1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D52B1E"/>
              <w:spacing w:line="276" w:lineRule="auto"/>
            </w:pPr>
            <w:r w:rsidRPr="00BC2577">
              <w:rPr>
                <w:b/>
                <w:bCs/>
                <w:color w:val="FFFFFF"/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2B1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D52B1E"/>
              <w:spacing w:line="276" w:lineRule="auto"/>
            </w:pPr>
            <w:r w:rsidRPr="00BC2577">
              <w:rPr>
                <w:b/>
                <w:bCs/>
                <w:color w:val="FFFFFF"/>
                <w:sz w:val="18"/>
                <w:szCs w:val="18"/>
                <w:lang w:val="nl-NL" w:eastAsia="nl-NL" w:bidi="ar-SA"/>
              </w:rPr>
              <w:t> 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Staat van het project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2205"/>
              <w:gridCol w:w="2205"/>
            </w:tblGrid>
            <w:tr w:rsidR="0087160F" w:rsidRPr="00BC2577">
              <w:tc>
                <w:tcPr>
                  <w:tcW w:w="16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160F" w:rsidRPr="00BC2577" w:rsidRDefault="001A2063">
                  <w:pPr>
                    <w:shd w:val="clear" w:color="auto" w:fill="FFFFFF"/>
                    <w:spacing w:line="276" w:lineRule="auto"/>
                  </w:pPr>
                  <w:r w:rsidRPr="00BC2577">
                    <w:rPr>
                      <w:sz w:val="18"/>
                      <w:szCs w:val="18"/>
                      <w:lang w:val="nl-NL" w:eastAsia="nl-NL" w:bidi="ar-SA"/>
                    </w:rPr>
                    <w:t>Investeringen derden in project</w:t>
                  </w:r>
                </w:p>
              </w:tc>
              <w:tc>
                <w:tcPr>
                  <w:tcW w:w="16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160F" w:rsidRPr="00BC2577" w:rsidRDefault="001A2063">
                  <w:pPr>
                    <w:shd w:val="clear" w:color="auto" w:fill="FFFFFF"/>
                    <w:spacing w:line="276" w:lineRule="auto"/>
                    <w:jc w:val="center"/>
                  </w:pPr>
                  <w:r w:rsidRPr="00BC2577">
                    <w:rPr>
                      <w:sz w:val="18"/>
                      <w:szCs w:val="18"/>
                      <w:lang w:val="nl-NL" w:eastAsia="nl-NL" w:bidi="ar-SA"/>
                    </w:rPr>
                    <w:t> 999</w:t>
                  </w:r>
                </w:p>
              </w:tc>
              <w:tc>
                <w:tcPr>
                  <w:tcW w:w="16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160F" w:rsidRPr="00BC2577" w:rsidRDefault="001A2063">
                  <w:pPr>
                    <w:shd w:val="clear" w:color="auto" w:fill="FFFFFF"/>
                    <w:spacing w:line="276" w:lineRule="auto"/>
                    <w:jc w:val="center"/>
                  </w:pPr>
                  <w:r w:rsidRPr="00BC2577">
                    <w:rPr>
                      <w:sz w:val="18"/>
                      <w:szCs w:val="18"/>
                      <w:lang w:val="nl-NL" w:eastAsia="nl-NL" w:bidi="ar-SA"/>
                    </w:rPr>
                    <w:t>999 </w:t>
                  </w:r>
                </w:p>
              </w:tc>
            </w:tr>
            <w:tr w:rsidR="0087160F" w:rsidRPr="00BC25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160F" w:rsidRPr="00BC2577" w:rsidRDefault="001A2063">
                  <w:pPr>
                    <w:shd w:val="clear" w:color="auto" w:fill="FFFFFF"/>
                    <w:spacing w:line="276" w:lineRule="auto"/>
                  </w:pPr>
                  <w:r w:rsidRPr="00BC2577">
                    <w:rPr>
                      <w:sz w:val="18"/>
                      <w:szCs w:val="18"/>
                      <w:lang w:val="nl-NL" w:eastAsia="nl-NL" w:bidi="ar-SA"/>
                    </w:rPr>
                    <w:t>Subsidie-bijdragen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160F" w:rsidRPr="00BC2577" w:rsidRDefault="001A2063">
                  <w:pPr>
                    <w:shd w:val="clear" w:color="auto" w:fill="FFFFFF"/>
                    <w:spacing w:line="276" w:lineRule="auto"/>
                    <w:jc w:val="center"/>
                  </w:pPr>
                  <w:r w:rsidRPr="00BC2577">
                    <w:rPr>
                      <w:sz w:val="18"/>
                      <w:szCs w:val="18"/>
                      <w:lang w:val="nl-NL" w:eastAsia="nl-NL" w:bidi="ar-SA"/>
                    </w:rPr>
                    <w:t> 999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160F" w:rsidRPr="00BC2577" w:rsidRDefault="001A2063">
                  <w:pPr>
                    <w:shd w:val="clear" w:color="auto" w:fill="FFFFFF"/>
                    <w:spacing w:line="276" w:lineRule="auto"/>
                    <w:jc w:val="center"/>
                  </w:pPr>
                  <w:r w:rsidRPr="00BC2577">
                    <w:rPr>
                      <w:sz w:val="18"/>
                      <w:szCs w:val="18"/>
                      <w:lang w:val="nl-NL" w:eastAsia="nl-NL" w:bidi="ar-SA"/>
                    </w:rPr>
                    <w:t>999 </w:t>
                  </w:r>
                </w:p>
              </w:tc>
            </w:tr>
            <w:tr w:rsidR="0087160F" w:rsidRPr="00BC25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160F" w:rsidRPr="00BC2577" w:rsidRDefault="001A2063">
                  <w:pPr>
                    <w:shd w:val="clear" w:color="auto" w:fill="FFFFFF"/>
                    <w:spacing w:line="276" w:lineRule="auto"/>
                  </w:pPr>
                  <w:r w:rsidRPr="00BC2577">
                    <w:rPr>
                      <w:sz w:val="18"/>
                      <w:szCs w:val="18"/>
                      <w:lang w:val="nl-NL" w:eastAsia="nl-NL" w:bidi="ar-SA"/>
                    </w:rPr>
                    <w:t>Woningbouw aantallen (na SK)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160F" w:rsidRPr="00BC2577" w:rsidRDefault="001A2063">
                  <w:pPr>
                    <w:shd w:val="clear" w:color="auto" w:fill="FFFFFF"/>
                    <w:spacing w:line="276" w:lineRule="auto"/>
                    <w:jc w:val="center"/>
                  </w:pPr>
                  <w:r w:rsidRPr="00BC2577">
                    <w:rPr>
                      <w:sz w:val="18"/>
                      <w:szCs w:val="18"/>
                      <w:lang w:val="nl-NL" w:eastAsia="nl-NL" w:bidi="ar-SA"/>
                    </w:rPr>
                    <w:t> 999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160F" w:rsidRPr="00BC2577" w:rsidRDefault="001A2063">
                  <w:pPr>
                    <w:shd w:val="clear" w:color="auto" w:fill="FFFFFF"/>
                    <w:spacing w:line="276" w:lineRule="auto"/>
                    <w:jc w:val="center"/>
                  </w:pPr>
                  <w:r w:rsidRPr="00BC2577">
                    <w:rPr>
                      <w:sz w:val="18"/>
                      <w:szCs w:val="18"/>
                      <w:lang w:val="nl-NL" w:eastAsia="nl-NL" w:bidi="ar-SA"/>
                    </w:rPr>
                    <w:t>999 </w:t>
                  </w:r>
                </w:p>
              </w:tc>
            </w:tr>
            <w:tr w:rsidR="0087160F" w:rsidRPr="00BC25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160F" w:rsidRPr="00BC2577" w:rsidRDefault="001A2063">
                  <w:pPr>
                    <w:shd w:val="clear" w:color="auto" w:fill="FFFFFF"/>
                    <w:spacing w:line="276" w:lineRule="auto"/>
                  </w:pPr>
                  <w:r w:rsidRPr="00BC2577">
                    <w:rPr>
                      <w:sz w:val="18"/>
                      <w:szCs w:val="18"/>
                      <w:lang w:val="nl-NL" w:eastAsia="nl-NL" w:bidi="ar-SA"/>
                    </w:rPr>
                    <w:t>Kantoren (na SK)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160F" w:rsidRPr="00BC2577" w:rsidRDefault="001A2063">
                  <w:pPr>
                    <w:shd w:val="clear" w:color="auto" w:fill="FFFFFF"/>
                    <w:spacing w:line="276" w:lineRule="auto"/>
                    <w:jc w:val="center"/>
                  </w:pPr>
                  <w:r w:rsidRPr="00BC2577">
                    <w:rPr>
                      <w:sz w:val="18"/>
                      <w:szCs w:val="18"/>
                      <w:lang w:val="nl-NL" w:eastAsia="nl-NL" w:bidi="ar-SA"/>
                    </w:rPr>
                    <w:t> 999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160F" w:rsidRPr="00BC2577" w:rsidRDefault="001A2063">
                  <w:pPr>
                    <w:shd w:val="clear" w:color="auto" w:fill="FFFFFF"/>
                    <w:spacing w:line="276" w:lineRule="auto"/>
                    <w:jc w:val="center"/>
                  </w:pPr>
                  <w:r w:rsidRPr="00BC2577">
                    <w:rPr>
                      <w:sz w:val="18"/>
                      <w:szCs w:val="18"/>
                      <w:lang w:val="nl-NL" w:eastAsia="nl-NL" w:bidi="ar-SA"/>
                    </w:rPr>
                    <w:t>999 </w:t>
                  </w:r>
                </w:p>
              </w:tc>
            </w:tr>
            <w:tr w:rsidR="0087160F" w:rsidRPr="00BC25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160F" w:rsidRPr="00BC2577" w:rsidRDefault="001A2063">
                  <w:pPr>
                    <w:shd w:val="clear" w:color="auto" w:fill="FFFFFF"/>
                    <w:spacing w:line="276" w:lineRule="auto"/>
                  </w:pPr>
                  <w:r w:rsidRPr="00BC2577">
                    <w:rPr>
                      <w:sz w:val="18"/>
                      <w:szCs w:val="18"/>
                      <w:lang w:val="nl-NL" w:eastAsia="nl-NL" w:bidi="ar-SA"/>
                    </w:rPr>
                    <w:t>Bedrijven (na SK)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160F" w:rsidRPr="00BC2577" w:rsidRDefault="001A2063">
                  <w:pPr>
                    <w:shd w:val="clear" w:color="auto" w:fill="FFFFFF"/>
                    <w:spacing w:line="276" w:lineRule="auto"/>
                    <w:jc w:val="center"/>
                  </w:pPr>
                  <w:r w:rsidRPr="00BC2577">
                    <w:rPr>
                      <w:sz w:val="18"/>
                      <w:szCs w:val="18"/>
                      <w:lang w:val="nl-NL" w:eastAsia="nl-NL" w:bidi="ar-SA"/>
                    </w:rPr>
                    <w:t> 999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160F" w:rsidRPr="00BC2577" w:rsidRDefault="001A2063">
                  <w:pPr>
                    <w:shd w:val="clear" w:color="auto" w:fill="FFFFFF"/>
                    <w:spacing w:line="276" w:lineRule="auto"/>
                    <w:jc w:val="center"/>
                  </w:pPr>
                  <w:r w:rsidRPr="00BC2577">
                    <w:rPr>
                      <w:sz w:val="18"/>
                      <w:szCs w:val="18"/>
                      <w:lang w:val="nl-NL" w:eastAsia="nl-NL" w:bidi="ar-SA"/>
                    </w:rPr>
                    <w:t>999 </w:t>
                  </w:r>
                </w:p>
              </w:tc>
            </w:tr>
          </w:tbl>
          <w:p w:rsidR="0087160F" w:rsidRPr="00BC2577" w:rsidRDefault="001A2063"/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Doel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abc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Projectresultaat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abc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Startdatum project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1-1-01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 xml:space="preserve">Oplevering/ einddatum </w:t>
            </w:r>
            <w:r w:rsidRPr="00BC2577">
              <w:rPr>
                <w:sz w:val="18"/>
                <w:szCs w:val="18"/>
                <w:lang w:val="nl-NL" w:eastAsia="nl-NL" w:bidi="ar-SA"/>
              </w:rPr>
              <w:t>project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31-12-99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Bestuurlijk project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abc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Huidige fase project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abc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Investering/ exploitatie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94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Bestuurlijk 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abc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Ambtelijk 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abc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Gedelegeerd 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abc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lastRenderedPageBreak/>
              <w:t>Projectmanager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abc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Stadsdeel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abc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Rapportageperiode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abc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Krediet (raadsbesluit)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abc</w:t>
            </w:r>
          </w:p>
        </w:tc>
      </w:tr>
    </w:tbl>
    <w:p w:rsidR="0087160F" w:rsidRPr="00BC2577" w:rsidRDefault="001A2063">
      <w:pPr>
        <w:spacing w:before="200" w:after="200" w:line="276" w:lineRule="auto"/>
      </w:pPr>
      <w:r w:rsidRPr="00BC2577">
        <w:rPr>
          <w:szCs w:val="20"/>
          <w:lang w:val="nl-NL" w:eastAsia="nl-NL" w:bidi="ar-SA"/>
        </w:rPr>
        <w:t> </w:t>
      </w:r>
    </w:p>
    <w:tbl>
      <w:tblPr>
        <w:tblW w:w="5000" w:type="pct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6174"/>
        <w:gridCol w:w="841"/>
      </w:tblGrid>
      <w:tr w:rsidR="0087160F" w:rsidRPr="00BC25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2B1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D52B1E"/>
              <w:spacing w:line="276" w:lineRule="auto"/>
            </w:pPr>
            <w:r w:rsidRPr="00BC2577">
              <w:rPr>
                <w:b/>
                <w:bCs/>
                <w:color w:val="FFFFFF"/>
                <w:sz w:val="18"/>
                <w:szCs w:val="18"/>
                <w:lang w:val="nl-NL" w:eastAsia="nl-NL" w:bidi="ar-SA"/>
              </w:rPr>
              <w:t>1</w:t>
            </w:r>
            <w:r w:rsidRPr="00BC2577">
              <w:rPr>
                <w:b/>
                <w:bCs/>
                <w:color w:val="FFFFFF"/>
                <w:sz w:val="18"/>
                <w:szCs w:val="18"/>
                <w:lang w:val="nl-NL" w:eastAsia="nl-NL" w:bidi="ar-SA"/>
              </w:rPr>
              <w:t>.2. Quick scan</w:t>
            </w:r>
          </w:p>
        </w:tc>
      </w:tr>
      <w:tr w:rsidR="0087160F" w:rsidRPr="00BC2577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Korte toelichting (wat is de stavaza, wat wel/niet gehaald en reden waarom etc.)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Indicator huidige periode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Scope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  <w:r w:rsidRPr="00BC2577">
              <w:rPr>
                <w:sz w:val="18"/>
                <w:szCs w:val="18"/>
                <w:lang w:val="nl-NL" w:eastAsia="nl-NL" w:bidi="ar-SA"/>
              </w:rPr>
              <w:pict>
                <v:shape id="_x0000_i1026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Vooruitblik project 2015 e.v.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  <w:r w:rsidRPr="00BC2577">
              <w:rPr>
                <w:sz w:val="18"/>
                <w:szCs w:val="18"/>
                <w:lang w:val="nl-NL" w:eastAsia="nl-NL" w:bidi="ar-SA"/>
              </w:rPr>
              <w:pict>
                <v:shape id="_x0000_i1027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Maatschappelijk effect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  <w:r w:rsidRPr="00BC2577">
              <w:rPr>
                <w:sz w:val="18"/>
                <w:szCs w:val="18"/>
                <w:lang w:val="nl-NL" w:eastAsia="nl-NL" w:bidi="ar-SA"/>
              </w:rPr>
              <w:pict>
                <v:shape id="_x0000_i1047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Doelenboom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  <w:r w:rsidRPr="00BC2577">
              <w:rPr>
                <w:sz w:val="18"/>
                <w:szCs w:val="18"/>
                <w:lang w:val="nl-NL" w:eastAsia="nl-NL" w:bidi="ar-SA"/>
              </w:rPr>
              <w:pict>
                <v:shape id="_x0000_i1048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Geld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  <w:r w:rsidRPr="00BC2577">
              <w:rPr>
                <w:sz w:val="18"/>
                <w:szCs w:val="18"/>
                <w:lang w:val="nl-NL" w:eastAsia="nl-NL" w:bidi="ar-SA"/>
              </w:rPr>
              <w:pict>
                <v:shape id="_x0000_i1049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Organisatie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  <w:r w:rsidRPr="00BC2577">
              <w:rPr>
                <w:sz w:val="18"/>
                <w:szCs w:val="18"/>
                <w:lang w:val="nl-NL" w:eastAsia="nl-NL" w:bidi="ar-SA"/>
              </w:rPr>
              <w:pict>
                <v:shape id="_x0000_i1050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Kwalite</w:t>
            </w:r>
            <w:r w:rsidRPr="00BC2577">
              <w:rPr>
                <w:sz w:val="18"/>
                <w:szCs w:val="18"/>
                <w:lang w:val="nl-NL" w:eastAsia="nl-NL" w:bidi="ar-SA"/>
              </w:rPr>
              <w:t>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  <w:r w:rsidRPr="00BC2577">
              <w:rPr>
                <w:sz w:val="18"/>
                <w:szCs w:val="18"/>
                <w:lang w:val="nl-NL" w:eastAsia="nl-NL" w:bidi="ar-SA"/>
              </w:rPr>
              <w:pict>
                <v:shape id="_x0000_i1051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Informatie &amp; Communicatie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  <w:r w:rsidRPr="00BC2577">
              <w:rPr>
                <w:sz w:val="18"/>
                <w:szCs w:val="18"/>
                <w:lang w:val="nl-NL" w:eastAsia="nl-NL" w:bidi="ar-SA"/>
              </w:rPr>
              <w:pict>
                <v:shape id="_x0000_i1052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Tijd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  <w:r w:rsidRPr="00BC2577">
              <w:rPr>
                <w:sz w:val="18"/>
                <w:szCs w:val="18"/>
                <w:lang w:val="nl-NL" w:eastAsia="nl-NL" w:bidi="ar-SA"/>
              </w:rPr>
              <w:pict>
                <v:shape id="_x0000_i1053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Risico’s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  <w:r w:rsidRPr="00BC2577">
              <w:rPr>
                <w:sz w:val="18"/>
                <w:szCs w:val="18"/>
                <w:lang w:val="nl-NL" w:eastAsia="nl-NL" w:bidi="ar-SA"/>
              </w:rPr>
              <w:pict>
                <v:shape id="_x0000_i1054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Kansen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  <w:r w:rsidRPr="00BC2577">
              <w:rPr>
                <w:sz w:val="18"/>
                <w:szCs w:val="18"/>
                <w:lang w:val="nl-NL" w:eastAsia="nl-NL" w:bidi="ar-SA"/>
              </w:rPr>
              <w:pict>
                <v:shape id="_x0000_i1055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</w:tr>
    </w:tbl>
    <w:p w:rsidR="0087160F" w:rsidRPr="00BC2577" w:rsidRDefault="001A2063">
      <w:pPr>
        <w:spacing w:before="200" w:after="200" w:line="276" w:lineRule="auto"/>
      </w:pPr>
      <w:r w:rsidRPr="00BC2577">
        <w:rPr>
          <w:szCs w:val="20"/>
          <w:lang w:val="nl-NL" w:eastAsia="nl-NL" w:bidi="ar-SA"/>
        </w:rPr>
        <w:t xml:space="preserve">Beschikbare stoplichten: </w:t>
      </w:r>
      <w:r w:rsidRPr="00BC2577">
        <w:rPr>
          <w:szCs w:val="20"/>
          <w:lang w:val="nl-NL" w:eastAsia="nl-NL" w:bidi="ar-SA"/>
        </w:rPr>
        <w:pict>
          <v:shape id="_x0000_i1056" type="#_x0000_t75" style="width:9.35pt;height:9.35pt;mso-position-horizontal-relative:text;mso-position-vertical-relative:text">
            <v:imagedata r:id="rId10" o:title=""/>
          </v:shape>
        </w:pict>
      </w:r>
      <w:r w:rsidRPr="00BC2577">
        <w:rPr>
          <w:szCs w:val="20"/>
          <w:lang w:val="nl-NL" w:eastAsia="nl-NL" w:bidi="ar-SA"/>
        </w:rPr>
        <w:t> </w:t>
      </w:r>
      <w:r w:rsidRPr="00BC2577">
        <w:pict>
          <v:shape id="_x0000_i1057" type="#_x0000_t75" style="width:9.35pt;height:9.35pt;mso-position-horizontal-relative:text;mso-position-vertical-relative:text">
            <v:imagedata r:id="rId9" o:title=""/>
          </v:shape>
        </w:pict>
      </w:r>
      <w:r w:rsidRPr="00BC2577">
        <w:rPr>
          <w:szCs w:val="20"/>
          <w:lang w:val="nl-NL" w:eastAsia="nl-NL" w:bidi="ar-SA"/>
        </w:rPr>
        <w:t> </w:t>
      </w:r>
      <w:r w:rsidRPr="00BC2577">
        <w:pict>
          <v:shape id="_x0000_i1058" type="#_x0000_t75" style="width:9.35pt;height:7.5pt;mso-position-horizontal-relative:text;mso-position-vertical-relative:text">
            <v:imagedata r:id="rId11" o:title=""/>
          </v:shape>
        </w:pict>
      </w:r>
      <w:r w:rsidRPr="00BC2577">
        <w:rPr>
          <w:szCs w:val="20"/>
          <w:lang w:val="nl-NL" w:eastAsia="nl-NL" w:bidi="ar-SA"/>
        </w:rPr>
        <w:t> </w:t>
      </w:r>
      <w:r w:rsidRPr="00BC2577">
        <w:pict>
          <v:shape id="_x0000_i1059" type="#_x0000_t75" style="width:9.35pt;height:8.4pt;mso-position-horizontal-relative:text;mso-position-vertical-relative:text">
            <v:imagedata r:id="rId12" o:title=""/>
          </v:shape>
        </w:pict>
      </w:r>
      <w:r w:rsidRPr="00BC2577">
        <w:rPr>
          <w:szCs w:val="20"/>
          <w:lang w:val="nl-NL" w:eastAsia="nl-NL" w:bidi="ar-SA"/>
        </w:rPr>
        <w:t> </w:t>
      </w:r>
      <w:r w:rsidRPr="00BC2577">
        <w:pict>
          <v:shape id="_x0000_i1060" type="#_x0000_t75" style="width:9.35pt;height:9.35pt;mso-position-horizontal-relative:text;mso-position-vertical-relative:text">
            <v:imagedata r:id="rId13" o:title=""/>
          </v:shape>
        </w:pict>
      </w:r>
    </w:p>
    <w:tbl>
      <w:tblPr>
        <w:tblW w:w="5000" w:type="pct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1632"/>
        <w:gridCol w:w="1633"/>
        <w:gridCol w:w="1633"/>
        <w:gridCol w:w="911"/>
      </w:tblGrid>
      <w:tr w:rsidR="0087160F" w:rsidRPr="00BC2577"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2B1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D52B1E"/>
              <w:spacing w:line="276" w:lineRule="auto"/>
            </w:pPr>
            <w:r w:rsidRPr="00BC2577">
              <w:rPr>
                <w:b/>
                <w:bCs/>
                <w:color w:val="FFFFFF"/>
                <w:sz w:val="18"/>
                <w:szCs w:val="18"/>
                <w:lang w:val="nl-NL" w:eastAsia="nl-NL" w:bidi="ar-SA"/>
              </w:rPr>
              <w:t>1.3. Financien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2B1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D52B1E"/>
              <w:spacing w:line="276" w:lineRule="auto"/>
              <w:jc w:val="center"/>
            </w:pPr>
            <w:r w:rsidRPr="00BC2577">
              <w:rPr>
                <w:b/>
                <w:bCs/>
                <w:color w:val="FFFFFF"/>
                <w:sz w:val="18"/>
                <w:szCs w:val="18"/>
                <w:lang w:val="nl-NL" w:eastAsia="nl-NL" w:bidi="ar-SA"/>
              </w:rPr>
              <w:t>Budget totaal project (A)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2B1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D52B1E"/>
              <w:spacing w:line="276" w:lineRule="auto"/>
              <w:jc w:val="center"/>
            </w:pPr>
            <w:r w:rsidRPr="00BC2577">
              <w:rPr>
                <w:b/>
                <w:bCs/>
                <w:color w:val="FFFFFF"/>
                <w:sz w:val="18"/>
                <w:szCs w:val="18"/>
                <w:lang w:val="nl-NL" w:eastAsia="nl-NL" w:bidi="ar-SA"/>
              </w:rPr>
              <w:t>Prognose tot einde project (B) t.a.v. MPG 2014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2B1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D52B1E"/>
              <w:spacing w:line="276" w:lineRule="auto"/>
              <w:jc w:val="center"/>
            </w:pPr>
            <w:r w:rsidRPr="00BC2577">
              <w:rPr>
                <w:b/>
                <w:bCs/>
                <w:color w:val="FFFFFF"/>
                <w:sz w:val="18"/>
                <w:szCs w:val="18"/>
                <w:lang w:val="nl-NL" w:eastAsia="nl-NL" w:bidi="ar-SA"/>
              </w:rPr>
              <w:t>Afwijking A - B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2B1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D52B1E"/>
              <w:spacing w:line="276" w:lineRule="auto"/>
              <w:jc w:val="center"/>
            </w:pPr>
            <w:r w:rsidRPr="00BC2577">
              <w:rPr>
                <w:b/>
                <w:bCs/>
                <w:color w:val="FFFFFF"/>
                <w:sz w:val="18"/>
                <w:szCs w:val="18"/>
                <w:lang w:val="nl-NL" w:eastAsia="nl-NL" w:bidi="ar-SA"/>
              </w:rPr>
              <w:t>Indicator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Totaal kosten project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Totaal dekking project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Projectresultaat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pict>
                <v:shape id="_x0000_i1061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</w:tr>
    </w:tbl>
    <w:p w:rsidR="0087160F" w:rsidRPr="00BC2577" w:rsidRDefault="001A2063">
      <w:pPr>
        <w:spacing w:before="200" w:after="200" w:line="276" w:lineRule="auto"/>
      </w:pPr>
      <w:r w:rsidRPr="00BC2577">
        <w:rPr>
          <w:szCs w:val="20"/>
          <w:lang w:val="nl-NL" w:eastAsia="nl-NL" w:bidi="ar-SA"/>
        </w:rPr>
        <w:t>Beschikbare indicatoren: </w:t>
      </w:r>
      <w:r w:rsidRPr="00BC2577">
        <w:rPr>
          <w:szCs w:val="20"/>
          <w:lang w:val="nl-NL" w:eastAsia="nl-NL" w:bidi="ar-SA"/>
        </w:rPr>
        <w:pict>
          <v:shape id="_x0000_i1062" type="#_x0000_t75" style="width:9.35pt;height:9.35pt;mso-position-horizontal-relative:text;mso-position-vertical-relative:text">
            <v:imagedata r:id="rId10" o:title=""/>
          </v:shape>
        </w:pict>
      </w:r>
      <w:r w:rsidRPr="00BC2577">
        <w:rPr>
          <w:szCs w:val="20"/>
          <w:lang w:val="nl-NL" w:eastAsia="nl-NL" w:bidi="ar-SA"/>
        </w:rPr>
        <w:t> </w:t>
      </w:r>
      <w:r w:rsidRPr="00BC2577">
        <w:rPr>
          <w:szCs w:val="20"/>
          <w:lang w:val="nl-NL" w:eastAsia="nl-NL" w:bidi="ar-SA"/>
        </w:rPr>
        <w:pict>
          <v:shape id="_x0000_i1063" type="#_x0000_t75" style="width:9.35pt;height:9.35pt;mso-position-horizontal-relative:text;mso-position-vertical-relative:text">
            <v:imagedata r:id="rId9" o:title=""/>
          </v:shape>
        </w:pict>
      </w:r>
      <w:r w:rsidRPr="00BC2577">
        <w:rPr>
          <w:szCs w:val="20"/>
          <w:lang w:val="nl-NL" w:eastAsia="nl-NL" w:bidi="ar-SA"/>
        </w:rPr>
        <w:t> </w:t>
      </w:r>
      <w:r w:rsidRPr="00BC2577">
        <w:rPr>
          <w:szCs w:val="20"/>
          <w:lang w:val="nl-NL" w:eastAsia="nl-NL" w:bidi="ar-SA"/>
        </w:rPr>
        <w:pict>
          <v:shape id="_x0000_i1064" type="#_x0000_t75" style="width:9.35pt;height:7.5pt;mso-position-horizontal-relative:text;mso-position-vertical-relative:text">
            <v:imagedata r:id="rId11" o:title=""/>
          </v:shape>
        </w:pict>
      </w:r>
      <w:r w:rsidRPr="00BC2577">
        <w:rPr>
          <w:szCs w:val="20"/>
          <w:lang w:val="nl-NL" w:eastAsia="nl-NL" w:bidi="ar-SA"/>
        </w:rPr>
        <w:t> </w:t>
      </w:r>
      <w:r w:rsidRPr="00BC2577">
        <w:rPr>
          <w:szCs w:val="20"/>
          <w:lang w:val="nl-NL" w:eastAsia="nl-NL" w:bidi="ar-SA"/>
        </w:rPr>
        <w:pict>
          <v:shape id="_x0000_i1065" type="#_x0000_t75" style="width:9.35pt;height:8.4pt;mso-position-horizontal-relative:text;mso-position-vertical-relative:text">
            <v:imagedata r:id="rId12" o:title=""/>
          </v:shape>
        </w:pict>
      </w:r>
      <w:r w:rsidRPr="00BC2577">
        <w:rPr>
          <w:szCs w:val="20"/>
          <w:lang w:val="nl-NL" w:eastAsia="nl-NL" w:bidi="ar-SA"/>
        </w:rPr>
        <w:t> </w:t>
      </w:r>
      <w:r w:rsidRPr="00BC2577">
        <w:rPr>
          <w:szCs w:val="20"/>
          <w:lang w:val="nl-NL" w:eastAsia="nl-NL" w:bidi="ar-SA"/>
        </w:rPr>
        <w:pict>
          <v:shape id="_x0000_i1066" type="#_x0000_t75" style="width:9.35pt;height:9.35pt;mso-position-horizontal-relative:text;mso-position-vertical-relative:text">
            <v:imagedata r:id="rId13" o:title=""/>
          </v:shape>
        </w:pict>
      </w:r>
    </w:p>
    <w:tbl>
      <w:tblPr>
        <w:tblW w:w="5000" w:type="pct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6"/>
      </w:tblGrid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2B1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D52B1E"/>
              <w:spacing w:line="276" w:lineRule="auto"/>
            </w:pPr>
            <w:r w:rsidRPr="00BC2577">
              <w:rPr>
                <w:b/>
                <w:bCs/>
                <w:color w:val="FFFFFF"/>
                <w:sz w:val="18"/>
                <w:szCs w:val="18"/>
                <w:lang w:val="nl-NL" w:eastAsia="nl-NL" w:bidi="ar-SA"/>
              </w:rPr>
              <w:t>1.4. Relevante ontwikkelingen na peildatum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N.v.t.</w:t>
            </w:r>
          </w:p>
        </w:tc>
      </w:tr>
    </w:tbl>
    <w:p w:rsidR="0087160F" w:rsidRPr="00BC2577" w:rsidRDefault="001A2063">
      <w:pPr>
        <w:spacing w:before="200" w:after="200" w:line="276" w:lineRule="auto"/>
      </w:pPr>
      <w:r w:rsidRPr="00BC2577">
        <w:rPr>
          <w:szCs w:val="20"/>
          <w:lang w:val="nl-NL" w:eastAsia="nl-NL" w:bidi="ar-SA"/>
        </w:rPr>
        <w:t> </w:t>
      </w:r>
    </w:p>
    <w:tbl>
      <w:tblPr>
        <w:tblW w:w="5000" w:type="pct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6"/>
      </w:tblGrid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2B1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D52B1E"/>
              <w:spacing w:line="276" w:lineRule="auto"/>
            </w:pPr>
            <w:r w:rsidRPr="00BC2577">
              <w:rPr>
                <w:b/>
                <w:bCs/>
                <w:color w:val="FFFFFF"/>
                <w:sz w:val="18"/>
                <w:szCs w:val="18"/>
                <w:lang w:val="nl-NL" w:eastAsia="nl-NL" w:bidi="ar-SA"/>
              </w:rPr>
              <w:t>1.5. Successen project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N.v.t.</w:t>
            </w:r>
          </w:p>
        </w:tc>
      </w:tr>
    </w:tbl>
    <w:p w:rsidR="0087160F" w:rsidRPr="00BC2577" w:rsidRDefault="001A2063">
      <w:pPr>
        <w:spacing w:before="200" w:after="200" w:line="276" w:lineRule="auto"/>
      </w:pPr>
      <w:r w:rsidRPr="00BC2577">
        <w:rPr>
          <w:szCs w:val="20"/>
          <w:lang w:val="nl-NL" w:eastAsia="nl-NL" w:bidi="ar-SA"/>
        </w:rPr>
        <w:lastRenderedPageBreak/>
        <w:t> </w:t>
      </w:r>
    </w:p>
    <w:tbl>
      <w:tblPr>
        <w:tblW w:w="5000" w:type="pct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6"/>
        <w:gridCol w:w="820"/>
      </w:tblGrid>
      <w:tr w:rsidR="0087160F" w:rsidRPr="00BC25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2B1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D52B1E"/>
              <w:spacing w:line="276" w:lineRule="auto"/>
            </w:pPr>
            <w:r w:rsidRPr="00BC2577">
              <w:rPr>
                <w:b/>
                <w:bCs/>
                <w:color w:val="FFFFFF"/>
                <w:sz w:val="18"/>
                <w:szCs w:val="18"/>
                <w:lang w:val="nl-NL" w:eastAsia="nl-NL" w:bidi="ar-SA"/>
              </w:rPr>
              <w:t>1.6. Planning en mijlpalen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Komende 4 maanden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Komend jaar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Mijlpa</w:t>
            </w:r>
            <w:r w:rsidRPr="00BC2577">
              <w:rPr>
                <w:sz w:val="18"/>
                <w:szCs w:val="18"/>
                <w:lang w:val="nl-NL" w:eastAsia="nl-NL" w:bidi="ar-SA"/>
              </w:rPr>
              <w:t>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</w:tr>
    </w:tbl>
    <w:p w:rsidR="0087160F" w:rsidRPr="00BC2577" w:rsidRDefault="001A2063">
      <w:pPr>
        <w:spacing w:before="200" w:after="200" w:line="276" w:lineRule="auto"/>
      </w:pPr>
      <w:r w:rsidRPr="00BC2577">
        <w:rPr>
          <w:szCs w:val="20"/>
          <w:lang w:val="nl-NL" w:eastAsia="nl-NL" w:bidi="ar-SA"/>
        </w:rPr>
        <w:t> </w:t>
      </w:r>
    </w:p>
    <w:tbl>
      <w:tblPr>
        <w:tblW w:w="5000" w:type="pct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6"/>
      </w:tblGrid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2B1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D52B1E"/>
              <w:spacing w:line="276" w:lineRule="auto"/>
            </w:pPr>
            <w:r w:rsidRPr="00BC2577">
              <w:rPr>
                <w:b/>
                <w:bCs/>
                <w:color w:val="FFFFFF"/>
                <w:sz w:val="18"/>
                <w:szCs w:val="18"/>
                <w:lang w:val="nl-NL" w:eastAsia="nl-NL" w:bidi="ar-SA"/>
              </w:rPr>
              <w:t>1.7. Opmerkingen bestuurlijk / ambtelijk / gedelegeerd opdrachtgever die van invloed zijn op de voortgang van het project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N.v.t.</w:t>
            </w:r>
          </w:p>
        </w:tc>
      </w:tr>
    </w:tbl>
    <w:p w:rsidR="0087160F" w:rsidRPr="00BC2577" w:rsidRDefault="001A2063">
      <w:pPr>
        <w:spacing w:before="200" w:after="200" w:line="276" w:lineRule="auto"/>
      </w:pPr>
      <w:r w:rsidRPr="00BC2577">
        <w:rPr>
          <w:szCs w:val="20"/>
          <w:lang w:val="nl-NL" w:eastAsia="nl-NL" w:bidi="ar-SA"/>
        </w:rPr>
        <w:t> </w:t>
      </w:r>
    </w:p>
    <w:tbl>
      <w:tblPr>
        <w:tblW w:w="5000" w:type="pct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2"/>
        <w:gridCol w:w="2153"/>
        <w:gridCol w:w="1141"/>
      </w:tblGrid>
      <w:tr w:rsidR="0087160F" w:rsidRPr="00BC25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2B1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D52B1E"/>
              <w:spacing w:line="276" w:lineRule="auto"/>
            </w:pPr>
            <w:r w:rsidRPr="00BC2577">
              <w:rPr>
                <w:b/>
                <w:bCs/>
                <w:color w:val="FFFFFF"/>
                <w:sz w:val="18"/>
                <w:szCs w:val="18"/>
                <w:lang w:val="nl-NL" w:eastAsia="nl-NL" w:bidi="ar-SA"/>
              </w:rPr>
              <w:t>1.8. Bestuurlijke historie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Wijziging (omschrijving)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Besluitnr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E0E0E0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d.d.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 </w:t>
            </w:r>
          </w:p>
        </w:tc>
      </w:tr>
    </w:tbl>
    <w:p w:rsidR="0087160F" w:rsidRPr="00BC2577" w:rsidRDefault="001A2063">
      <w:pPr>
        <w:spacing w:before="200" w:after="200" w:line="276" w:lineRule="auto"/>
      </w:pPr>
      <w:r w:rsidRPr="00BC2577">
        <w:rPr>
          <w:szCs w:val="20"/>
          <w:lang w:val="nl-NL" w:eastAsia="nl-NL" w:bidi="ar-SA"/>
        </w:rPr>
        <w:t> </w:t>
      </w:r>
    </w:p>
    <w:tbl>
      <w:tblPr>
        <w:tblW w:w="5000" w:type="pct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7565"/>
      </w:tblGrid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2B1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D52B1E"/>
              <w:spacing w:line="276" w:lineRule="auto"/>
            </w:pPr>
            <w:r w:rsidRPr="00BC2577">
              <w:rPr>
                <w:b/>
                <w:bCs/>
                <w:color w:val="FFFFFF"/>
                <w:sz w:val="18"/>
                <w:szCs w:val="18"/>
                <w:lang w:val="nl-NL" w:eastAsia="nl-NL" w:bidi="ar-SA"/>
              </w:rPr>
              <w:t>1.9. Legenda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2B1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D52B1E"/>
              <w:spacing w:line="276" w:lineRule="auto"/>
            </w:pPr>
            <w:r w:rsidRPr="00BC2577">
              <w:rPr>
                <w:b/>
                <w:bCs/>
                <w:color w:val="FFFFFF"/>
                <w:sz w:val="18"/>
                <w:szCs w:val="18"/>
                <w:lang w:val="nl-NL" w:eastAsia="nl-NL" w:bidi="ar-SA"/>
              </w:rPr>
              <w:t> </w:t>
            </w:r>
          </w:p>
        </w:tc>
      </w:tr>
      <w:tr w:rsidR="0087160F" w:rsidRPr="00BC2577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pict>
                <v:shape id="_x0000_i1067" type="#_x0000_t75" style="width:9.35pt;height:8.4pt;mso-position-horizontal-relative:text;mso-position-vertical-relative:text">
                  <v:imagedata r:id="rId12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Loopt achter</w:t>
            </w:r>
            <w:r w:rsidRPr="00BC2577">
              <w:rPr>
                <w:sz w:val="18"/>
                <w:szCs w:val="18"/>
                <w:lang w:val="nl-NL" w:eastAsia="nl-NL" w:bidi="ar-SA"/>
              </w:rPr>
              <w:t>, bijsturing heeft onvoldoende effect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pict>
                <v:shape id="_x0000_i1068" type="#_x0000_t75" style="width:9.35pt;height:7.5pt;mso-position-horizontal-relative:text;mso-position-vertical-relative:text">
                  <v:imagedata r:id="rId11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Loopt achter, bijsturing mogelijk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pict>
                <v:shape id="_x0000_i1069" type="#_x0000_t75" style="width:9.35pt;height:9.35pt;mso-position-horizontal-relative:text;mso-position-vertical-relative:text">
                  <v:imagedata r:id="rId13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Geen wijziging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pict>
                <v:shape id="_x0000_i1070" type="#_x0000_t75" style="width:9.35pt;height:9.35pt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Conform verwachting</w:t>
            </w:r>
          </w:p>
        </w:tc>
      </w:tr>
      <w:tr w:rsidR="0087160F" w:rsidRPr="00BC2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  <w:jc w:val="center"/>
            </w:pPr>
            <w:r w:rsidRPr="00BC2577">
              <w:pict>
                <v:shape id="_x0000_i1071" type="#_x0000_t75" style="width:9.35pt;height:9.35pt;mso-position-horizontal-relative:text;mso-position-vertical-relative:text">
                  <v:imagedata r:id="rId10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Boven verwachting</w:t>
            </w:r>
          </w:p>
        </w:tc>
      </w:tr>
      <w:tr w:rsidR="0087160F" w:rsidRPr="00BC25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60F" w:rsidRPr="00BC2577" w:rsidRDefault="001A2063">
            <w:pPr>
              <w:shd w:val="clear" w:color="auto" w:fill="FFFFFF"/>
              <w:spacing w:line="276" w:lineRule="auto"/>
            </w:pPr>
            <w:r w:rsidRPr="00BC2577">
              <w:rPr>
                <w:sz w:val="18"/>
                <w:szCs w:val="18"/>
                <w:lang w:val="nl-NL" w:eastAsia="nl-NL" w:bidi="ar-SA"/>
              </w:rPr>
              <w:t>Let op: De Quick Scan symbolen geven de voortgang weer ten opzichte van de vastgestelde (eventueel bijgestelde en geau</w:t>
            </w:r>
            <w:r w:rsidRPr="00BC2577">
              <w:rPr>
                <w:sz w:val="18"/>
                <w:szCs w:val="18"/>
                <w:lang w:val="nl-NL" w:eastAsia="nl-NL" w:bidi="ar-SA"/>
              </w:rPr>
              <w:t>toriseerde) kaders en niet ten opzichte van de vorige periode.</w:t>
            </w:r>
          </w:p>
        </w:tc>
      </w:tr>
    </w:tbl>
    <w:p w:rsidR="0087160F" w:rsidRPr="00BC2577" w:rsidRDefault="001A2063"/>
    <w:p w:rsidR="00B802CB" w:rsidRDefault="001A2063" w:rsidP="00B802CB"/>
    <w:p w:rsidR="004A0121" w:rsidRDefault="001A2063" w:rsidP="00BC2577"/>
    <w:p w:rsidR="00D422CE" w:rsidRDefault="001A2063" w:rsidP="00BC2577"/>
    <w:p w:rsidR="00D422CE" w:rsidRPr="00BC2577" w:rsidRDefault="001A2063" w:rsidP="00BC2577"/>
    <w:sectPr w:rsidR="00D422CE" w:rsidRPr="00BC2577" w:rsidSect="001E4910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C2" w:rsidRDefault="001A2063">
      <w:r>
        <w:separator/>
      </w:r>
    </w:p>
  </w:endnote>
  <w:endnote w:type="continuationSeparator" w:id="0">
    <w:p w:rsidR="00BD59C2" w:rsidRDefault="001A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C5" w:rsidRDefault="001A2063" w:rsidP="00F1707B">
    <w:pPr>
      <w:pStyle w:val="Voettekst"/>
      <w:jc w:val="center"/>
    </w:pPr>
    <w:r>
      <w:t xml:space="preserve">blz.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  <w:r>
      <w:rPr>
        <w:rStyle w:val="Paginanummer"/>
      </w:rPr>
      <w:t xml:space="preserve"> (van 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>
      <w:rPr>
        <w:rStyle w:val="Paginanummer"/>
        <w:noProof/>
      </w:rPr>
      <w:t>5</w:t>
    </w:r>
    <w:r>
      <w:rPr>
        <w:rStyle w:val="Paginanummer"/>
      </w:rPr>
      <w:fldChar w:fldCharType="end"/>
    </w:r>
    <w:r>
      <w:rPr>
        <w:rStyle w:val="Paginanumm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C2" w:rsidRDefault="001A2063">
      <w:r>
        <w:separator/>
      </w:r>
    </w:p>
  </w:footnote>
  <w:footnote w:type="continuationSeparator" w:id="0">
    <w:p w:rsidR="00BD59C2" w:rsidRDefault="001A2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C5" w:rsidRDefault="001A2063" w:rsidP="00F1707B">
    <w:pPr>
      <w:jc w:val="center"/>
      <w:rPr>
        <w:sz w:val="16"/>
        <w:szCs w:val="16"/>
      </w:rPr>
    </w:pPr>
    <w:r w:rsidRPr="00F1707B">
      <w:rPr>
        <w:b/>
        <w:sz w:val="16"/>
        <w:szCs w:val="16"/>
      </w:rPr>
      <w:t>Download</w:t>
    </w:r>
    <w:r>
      <w:rPr>
        <w:b/>
        <w:sz w:val="16"/>
        <w:szCs w:val="16"/>
      </w:rPr>
      <w:t>versie “</w:t>
    </w:r>
    <w:r w:rsidRPr="00F1707B">
      <w:rPr>
        <w:b/>
        <w:sz w:val="16"/>
        <w:szCs w:val="16"/>
      </w:rPr>
      <w:t>Projectrapportages 1</w:t>
    </w:r>
    <w:r>
      <w:rPr>
        <w:b/>
        <w:sz w:val="16"/>
        <w:szCs w:val="16"/>
      </w:rPr>
      <w:t>”</w:t>
    </w:r>
  </w:p>
  <w:p w:rsidR="009B72C5" w:rsidRPr="00F1707B" w:rsidRDefault="001A2063" w:rsidP="00F1707B">
    <w:pPr>
      <w:pBdr>
        <w:bottom w:val="single" w:sz="4" w:space="1" w:color="auto"/>
      </w:pBdr>
      <w:jc w:val="center"/>
      <w:rPr>
        <w:sz w:val="16"/>
        <w:szCs w:val="16"/>
      </w:rPr>
    </w:pPr>
    <w:r w:rsidRPr="00F1707B">
      <w:rPr>
        <w:sz w:val="16"/>
        <w:szCs w:val="16"/>
      </w:rPr>
      <w:t>Revisienummer: 3</w:t>
    </w:r>
    <w:r>
      <w:rPr>
        <w:sz w:val="16"/>
        <w:szCs w:val="16"/>
      </w:rPr>
      <w:t xml:space="preserve">; </w:t>
    </w:r>
    <w:r w:rsidRPr="00F1707B">
      <w:rPr>
        <w:sz w:val="16"/>
        <w:szCs w:val="16"/>
      </w:rPr>
      <w:t>Revisiedatum: 27-10-2017 9:50</w:t>
    </w:r>
    <w:r>
      <w:rPr>
        <w:sz w:val="16"/>
        <w:szCs w:val="16"/>
      </w:rPr>
      <w:t xml:space="preserve">; </w:t>
    </w:r>
    <w:r w:rsidRPr="00F1707B">
      <w:rPr>
        <w:sz w:val="16"/>
        <w:szCs w:val="16"/>
      </w:rPr>
      <w:t xml:space="preserve">Fase: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345D2"/>
    <w:multiLevelType w:val="multilevel"/>
    <w:tmpl w:val="0413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D77"/>
    <w:rsid w:val="001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Standaard">
    <w:name w:val="Normal"/>
    <w:qFormat/>
    <w:rsid w:val="004559DC"/>
    <w:pPr>
      <w:spacing w:line="240" w:lineRule="atLeast"/>
    </w:pPr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BC2577"/>
    <w:pPr>
      <w:keepNext/>
      <w:pageBreakBefore/>
      <w:spacing w:before="240" w:after="60"/>
      <w:outlineLvl w:val="0"/>
    </w:pPr>
    <w:rPr>
      <w:rFonts w:ascii="Times New Roman" w:hAnsi="Times New Roman"/>
      <w:b/>
      <w:bCs/>
      <w:color w:val="FF0000"/>
      <w:kern w:val="32"/>
      <w:sz w:val="48"/>
      <w:szCs w:val="48"/>
    </w:rPr>
  </w:style>
  <w:style w:type="paragraph" w:styleId="Kop2">
    <w:name w:val="heading 2"/>
    <w:basedOn w:val="Standaard"/>
    <w:next w:val="Standaard"/>
    <w:link w:val="Kop2Char"/>
    <w:qFormat/>
    <w:rsid w:val="009B72C5"/>
    <w:pPr>
      <w:keepNext/>
      <w:spacing w:before="240" w:after="60"/>
      <w:outlineLvl w:val="1"/>
    </w:pPr>
    <w:rPr>
      <w:rFonts w:ascii="Times New Roman" w:hAnsi="Times New Roman"/>
      <w:b/>
      <w:bCs/>
      <w:iCs/>
      <w:color w:val="FF0000"/>
      <w:sz w:val="36"/>
      <w:szCs w:val="36"/>
    </w:rPr>
  </w:style>
  <w:style w:type="paragraph" w:styleId="Kop3">
    <w:name w:val="heading 3"/>
    <w:basedOn w:val="Standaard"/>
    <w:next w:val="Standaard"/>
    <w:link w:val="Kop3Char"/>
    <w:qFormat/>
    <w:rsid w:val="00C81EAE"/>
    <w:pPr>
      <w:keepNext/>
      <w:spacing w:line="240" w:lineRule="auto"/>
      <w:outlineLvl w:val="2"/>
    </w:pPr>
    <w:rPr>
      <w:rFonts w:ascii="Times New Roman" w:hAnsi="Times New Roman"/>
      <w:b/>
      <w:bCs/>
      <w:color w:val="000000"/>
      <w:sz w:val="28"/>
      <w:szCs w:val="28"/>
    </w:rPr>
  </w:style>
  <w:style w:type="paragraph" w:styleId="Kop4">
    <w:name w:val="heading 4"/>
    <w:basedOn w:val="Standaard"/>
    <w:next w:val="Standaard"/>
    <w:qFormat/>
    <w:rsid w:val="00495B22"/>
    <w:pPr>
      <w:keepNext/>
      <w:spacing w:line="240" w:lineRule="auto"/>
      <w:outlineLvl w:val="3"/>
    </w:pPr>
    <w:rPr>
      <w:rFonts w:ascii="Times New Roman" w:hAnsi="Times New Roman"/>
      <w:b/>
      <w:bCs/>
      <w:color w:val="FF0000"/>
      <w:sz w:val="24"/>
    </w:rPr>
  </w:style>
  <w:style w:type="paragraph" w:styleId="Kop5">
    <w:name w:val="heading 5"/>
    <w:basedOn w:val="Standaard"/>
    <w:next w:val="Standaard"/>
    <w:qFormat/>
    <w:rsid w:val="00C81EAE"/>
    <w:pPr>
      <w:spacing w:line="240" w:lineRule="auto"/>
      <w:outlineLvl w:val="4"/>
    </w:pPr>
    <w:rPr>
      <w:rFonts w:ascii="Times New Roman" w:hAnsi="Times New Roman"/>
      <w:b/>
      <w:bCs/>
      <w:iCs/>
      <w:szCs w:val="20"/>
    </w:rPr>
  </w:style>
  <w:style w:type="paragraph" w:styleId="Kop6">
    <w:name w:val="heading 6"/>
    <w:basedOn w:val="Standaard"/>
    <w:next w:val="Standaard"/>
    <w:qFormat/>
    <w:rsid w:val="00495B22"/>
    <w:pPr>
      <w:spacing w:line="240" w:lineRule="auto"/>
      <w:outlineLvl w:val="5"/>
    </w:pPr>
    <w:rPr>
      <w:rFonts w:ascii="Times New Roman" w:hAnsi="Times New Roman"/>
      <w:b/>
      <w:bCs/>
      <w:sz w:val="16"/>
      <w:szCs w:val="16"/>
    </w:rPr>
  </w:style>
  <w:style w:type="paragraph" w:styleId="Kop7">
    <w:name w:val="heading 7"/>
    <w:basedOn w:val="Standaard"/>
    <w:next w:val="Standaard"/>
    <w:qFormat/>
    <w:rsid w:val="00406D7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406D7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406D7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2">
    <w:name w:val="toc 2"/>
    <w:basedOn w:val="Standaard"/>
    <w:next w:val="Standaard"/>
    <w:autoRedefine/>
    <w:uiPriority w:val="39"/>
    <w:rsid w:val="00427080"/>
    <w:pPr>
      <w:tabs>
        <w:tab w:val="left" w:pos="960"/>
        <w:tab w:val="right" w:leader="dot" w:pos="9060"/>
      </w:tabs>
    </w:pPr>
    <w:rPr>
      <w:rFonts w:eastAsia="MS Mincho" w:cs="Arial"/>
      <w:noProof/>
      <w:szCs w:val="20"/>
      <w:lang w:eastAsia="ja-JP"/>
    </w:rPr>
  </w:style>
  <w:style w:type="paragraph" w:styleId="Inhopg1">
    <w:name w:val="toc 1"/>
    <w:basedOn w:val="Standaard"/>
    <w:next w:val="Standaard"/>
    <w:autoRedefine/>
    <w:uiPriority w:val="39"/>
    <w:rsid w:val="00427080"/>
    <w:pPr>
      <w:tabs>
        <w:tab w:val="left" w:pos="480"/>
        <w:tab w:val="right" w:leader="dot" w:pos="9060"/>
      </w:tabs>
      <w:spacing w:before="120" w:after="120"/>
    </w:pPr>
    <w:rPr>
      <w:rFonts w:eastAsia="MS Mincho" w:cs="Arial"/>
      <w:b/>
      <w:bCs/>
      <w:noProof/>
      <w:szCs w:val="20"/>
      <w:lang w:eastAsia="ja-JP"/>
    </w:rPr>
  </w:style>
  <w:style w:type="paragraph" w:customStyle="1" w:styleId="CharCharChar">
    <w:name w:val="Char Char Char"/>
    <w:basedOn w:val="Standaard"/>
    <w:rsid w:val="00E20E8A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table" w:styleId="Tabelraster">
    <w:name w:val="Table Grid"/>
    <w:basedOn w:val="Standaardtabel"/>
    <w:rsid w:val="003E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8C0549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8C0549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8C0549"/>
  </w:style>
  <w:style w:type="paragraph" w:customStyle="1" w:styleId="tkbold">
    <w:name w:val="tk_bold"/>
    <w:basedOn w:val="Plattetekst"/>
    <w:autoRedefine/>
    <w:qFormat/>
    <w:rsid w:val="001B450E"/>
    <w:pPr>
      <w:spacing w:after="0"/>
    </w:pPr>
    <w:rPr>
      <w:rFonts w:cs="Arial"/>
      <w:b/>
      <w:color w:val="FF0000"/>
      <w:sz w:val="22"/>
      <w:szCs w:val="22"/>
    </w:rPr>
  </w:style>
  <w:style w:type="character" w:customStyle="1" w:styleId="boldteken">
    <w:name w:val="bold_teken"/>
    <w:rsid w:val="00607470"/>
    <w:rPr>
      <w:b/>
    </w:rPr>
  </w:style>
  <w:style w:type="paragraph" w:styleId="Plattetekst">
    <w:name w:val="Body Text"/>
    <w:basedOn w:val="Standaard"/>
    <w:rsid w:val="00607470"/>
    <w:pPr>
      <w:spacing w:after="120"/>
    </w:pPr>
  </w:style>
  <w:style w:type="character" w:styleId="Hyperlink">
    <w:name w:val="Hyperlink"/>
    <w:uiPriority w:val="99"/>
    <w:rsid w:val="00632949"/>
    <w:rPr>
      <w:color w:val="0000FF"/>
      <w:u w:val="single"/>
    </w:rPr>
  </w:style>
  <w:style w:type="paragraph" w:styleId="Ballontekst">
    <w:name w:val="Balloon Text"/>
    <w:basedOn w:val="Standaard"/>
    <w:semiHidden/>
    <w:rsid w:val="009C56B3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B7125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B71254"/>
    <w:rPr>
      <w:szCs w:val="20"/>
    </w:rPr>
  </w:style>
  <w:style w:type="paragraph" w:styleId="Onderwerpvanopmerking">
    <w:name w:val="annotation subject"/>
    <w:basedOn w:val="Tekstopmerking"/>
    <w:next w:val="Tekstopmerking"/>
    <w:semiHidden/>
    <w:rsid w:val="00B71254"/>
    <w:rPr>
      <w:b/>
      <w:bCs/>
    </w:rPr>
  </w:style>
  <w:style w:type="character" w:customStyle="1" w:styleId="Kop3Char">
    <w:name w:val="Kop 3 Char"/>
    <w:link w:val="Kop3"/>
    <w:rsid w:val="00C81EAE"/>
    <w:rPr>
      <w:rFonts w:ascii="Arial" w:hAnsi="Arial" w:cs="Arial"/>
      <w:b/>
      <w:bCs/>
      <w:color w:val="000000"/>
      <w:sz w:val="22"/>
      <w:szCs w:val="26"/>
    </w:rPr>
  </w:style>
  <w:style w:type="character" w:customStyle="1" w:styleId="TekstopmerkingChar">
    <w:name w:val="Tekst opmerking Char"/>
    <w:link w:val="Tekstopmerking"/>
    <w:semiHidden/>
    <w:rsid w:val="00357B60"/>
    <w:rPr>
      <w:rFonts w:ascii="Arial" w:hAnsi="Aria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37183E"/>
    <w:pPr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37183E"/>
    <w:rPr>
      <w:rFonts w:ascii="Calibri" w:eastAsia="Calibri" w:hAnsi="Calibri"/>
      <w:sz w:val="22"/>
      <w:szCs w:val="21"/>
      <w:lang w:eastAsia="en-US"/>
    </w:rPr>
  </w:style>
  <w:style w:type="paragraph" w:styleId="Lijstalinea">
    <w:name w:val="List Paragraph"/>
    <w:basedOn w:val="Standaard"/>
    <w:uiPriority w:val="34"/>
    <w:qFormat/>
    <w:rsid w:val="00216F77"/>
    <w:pPr>
      <w:spacing w:line="240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Kop2Char">
    <w:name w:val="Kop 2 Char"/>
    <w:link w:val="Kop2"/>
    <w:rsid w:val="009B72C5"/>
    <w:rPr>
      <w:rFonts w:ascii="Arial" w:hAnsi="Arial" w:cs="Arial"/>
      <w:b/>
      <w:bCs/>
      <w:iCs/>
      <w:color w:val="FF0000"/>
      <w:sz w:val="22"/>
      <w:szCs w:val="28"/>
    </w:rPr>
  </w:style>
  <w:style w:type="paragraph" w:styleId="Kopvaninhoudsopgave">
    <w:name w:val="TOC Heading"/>
    <w:basedOn w:val="Kop1"/>
    <w:next w:val="Standaard"/>
    <w:uiPriority w:val="39"/>
    <w:qFormat/>
    <w:rsid w:val="002129C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Inhopg3">
    <w:name w:val="toc 3"/>
    <w:basedOn w:val="Standaard"/>
    <w:next w:val="Standaard"/>
    <w:autoRedefine/>
    <w:uiPriority w:val="39"/>
    <w:rsid w:val="002129CF"/>
    <w:pPr>
      <w:ind w:left="400"/>
    </w:pPr>
  </w:style>
  <w:style w:type="paragraph" w:styleId="Inhopg4">
    <w:name w:val="toc 4"/>
    <w:basedOn w:val="Standaard"/>
    <w:next w:val="Standaard"/>
    <w:autoRedefine/>
    <w:uiPriority w:val="39"/>
    <w:unhideWhenUsed/>
    <w:rsid w:val="002129C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Inhopg5">
    <w:name w:val="toc 5"/>
    <w:basedOn w:val="Standaard"/>
    <w:next w:val="Standaard"/>
    <w:autoRedefine/>
    <w:uiPriority w:val="39"/>
    <w:unhideWhenUsed/>
    <w:rsid w:val="002129C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Inhopg6">
    <w:name w:val="toc 6"/>
    <w:basedOn w:val="Standaard"/>
    <w:next w:val="Standaard"/>
    <w:autoRedefine/>
    <w:uiPriority w:val="39"/>
    <w:unhideWhenUsed/>
    <w:rsid w:val="002129C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Inhopg7">
    <w:name w:val="toc 7"/>
    <w:basedOn w:val="Standaard"/>
    <w:next w:val="Standaard"/>
    <w:autoRedefine/>
    <w:uiPriority w:val="39"/>
    <w:unhideWhenUsed/>
    <w:rsid w:val="002129C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Inhopg8">
    <w:name w:val="toc 8"/>
    <w:basedOn w:val="Standaard"/>
    <w:next w:val="Standaard"/>
    <w:autoRedefine/>
    <w:uiPriority w:val="39"/>
    <w:unhideWhenUsed/>
    <w:rsid w:val="002129C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Inhopg9">
    <w:name w:val="toc 9"/>
    <w:basedOn w:val="Standaard"/>
    <w:next w:val="Standaard"/>
    <w:autoRedefine/>
    <w:uiPriority w:val="39"/>
    <w:unhideWhenUsed/>
    <w:rsid w:val="002129C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Voetnoottekst">
    <w:name w:val="footnote text"/>
    <w:basedOn w:val="Standaard"/>
    <w:link w:val="VoetnoottekstChar"/>
    <w:rsid w:val="00276BF5"/>
    <w:pPr>
      <w:spacing w:line="255" w:lineRule="atLeast"/>
    </w:pPr>
    <w:rPr>
      <w:szCs w:val="20"/>
    </w:rPr>
  </w:style>
  <w:style w:type="character" w:customStyle="1" w:styleId="VoetnoottekstChar">
    <w:name w:val="Voetnoottekst Char"/>
    <w:link w:val="Voetnoottekst"/>
    <w:rsid w:val="00276BF5"/>
    <w:rPr>
      <w:rFonts w:ascii="Arial" w:hAnsi="Arial"/>
    </w:rPr>
  </w:style>
  <w:style w:type="character" w:styleId="Voetnootmarkering">
    <w:name w:val="footnote reference"/>
    <w:rsid w:val="00276BF5"/>
    <w:rPr>
      <w:vertAlign w:val="superscript"/>
    </w:rPr>
  </w:style>
  <w:style w:type="character" w:styleId="GevolgdeHyperlink">
    <w:name w:val="FollowedHyperlink"/>
    <w:uiPriority w:val="99"/>
    <w:unhideWhenUsed/>
    <w:rsid w:val="007C3DAE"/>
    <w:rPr>
      <w:color w:val="800080"/>
      <w:u w:val="single"/>
    </w:rPr>
  </w:style>
  <w:style w:type="paragraph" w:customStyle="1" w:styleId="xl65">
    <w:name w:val="xl65"/>
    <w:basedOn w:val="Standaard"/>
    <w:rsid w:val="007C3DA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xl66">
    <w:name w:val="xl66"/>
    <w:basedOn w:val="Standaard"/>
    <w:rsid w:val="007C3DAE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xl67">
    <w:name w:val="xl67"/>
    <w:basedOn w:val="Standaard"/>
    <w:rsid w:val="007C3DA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Standaard"/>
    <w:rsid w:val="007C3DA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Standaard"/>
    <w:rsid w:val="007C3DA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Standaard"/>
    <w:rsid w:val="007C3DA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Standaard"/>
    <w:rsid w:val="007C3DA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Standaard"/>
    <w:rsid w:val="007C3DA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Standaard"/>
    <w:rsid w:val="007C3DA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Standaard"/>
    <w:rsid w:val="007C3DA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Standaard"/>
    <w:rsid w:val="007C3DAE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Standaard"/>
    <w:rsid w:val="007C3DAE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Standaard"/>
    <w:rsid w:val="007C3DAE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Standaard"/>
    <w:rsid w:val="007C3DAE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Standaard"/>
    <w:rsid w:val="007C3DAE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Standaard"/>
    <w:rsid w:val="007C3D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Standaard"/>
    <w:rsid w:val="007C3DA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Standaard"/>
    <w:rsid w:val="007C3D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Standaard"/>
    <w:rsid w:val="007C3DA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Standaard"/>
    <w:rsid w:val="007C3DA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Standaard"/>
    <w:rsid w:val="007C3DAE"/>
    <w:pPr>
      <w:pBdr>
        <w:top w:val="single" w:sz="4" w:space="0" w:color="000000"/>
        <w:lef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character" w:customStyle="1" w:styleId="CR2009TekstChar">
    <w:name w:val="CR 2009: Tekst Char"/>
    <w:link w:val="CR2009Tekst"/>
    <w:locked/>
    <w:rsid w:val="0008265F"/>
    <w:rPr>
      <w:rFonts w:ascii="Arial" w:eastAsia="MS Mincho" w:hAnsi="Arial" w:cs="Arial"/>
      <w:lang w:eastAsia="ja-JP"/>
    </w:rPr>
  </w:style>
  <w:style w:type="paragraph" w:customStyle="1" w:styleId="CR2009Tekst">
    <w:name w:val="CR 2009: Tekst"/>
    <w:basedOn w:val="Standaard"/>
    <w:link w:val="CR2009TekstChar"/>
    <w:rsid w:val="0008265F"/>
    <w:rPr>
      <w:rFonts w:eastAsia="MS Mincho" w:cs="Arial"/>
      <w:szCs w:val="20"/>
      <w:lang w:eastAsia="ja-JP"/>
    </w:rPr>
  </w:style>
  <w:style w:type="paragraph" w:styleId="Eindnoottekst">
    <w:name w:val="endnote text"/>
    <w:basedOn w:val="Standaard"/>
    <w:link w:val="EindnoottekstChar"/>
    <w:rsid w:val="00153976"/>
    <w:rPr>
      <w:szCs w:val="20"/>
    </w:rPr>
  </w:style>
  <w:style w:type="character" w:customStyle="1" w:styleId="EindnoottekstChar">
    <w:name w:val="Eindnoottekst Char"/>
    <w:link w:val="Eindnoottekst"/>
    <w:rsid w:val="00153976"/>
    <w:rPr>
      <w:rFonts w:ascii="Arial" w:hAnsi="Arial"/>
    </w:rPr>
  </w:style>
  <w:style w:type="character" w:styleId="Eindnootmarkering">
    <w:name w:val="endnote reference"/>
    <w:rsid w:val="00153976"/>
    <w:rPr>
      <w:vertAlign w:val="superscript"/>
    </w:rPr>
  </w:style>
  <w:style w:type="paragraph" w:styleId="Revisie">
    <w:name w:val="Revision"/>
    <w:hidden/>
    <w:uiPriority w:val="99"/>
    <w:semiHidden/>
    <w:rsid w:val="003317C2"/>
    <w:rPr>
      <w:rFonts w:ascii="Arial" w:hAnsi="Arial"/>
      <w:szCs w:val="24"/>
    </w:rPr>
  </w:style>
  <w:style w:type="paragraph" w:customStyle="1" w:styleId="kop">
    <w:name w:val="kop"/>
    <w:basedOn w:val="Standaard"/>
    <w:rsid w:val="00904D1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Normaalweb">
    <w:name w:val="Normal (Web)"/>
    <w:basedOn w:val="Standaard"/>
    <w:uiPriority w:val="99"/>
    <w:unhideWhenUsed/>
    <w:rsid w:val="00904D1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549B592-67CD-4E99-8149-B3B48413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 dfsa</vt:lpstr>
    </vt:vector>
  </TitlesOfParts>
  <Company>Gemeente Enschede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dfsa</dc:title>
  <dc:creator>AFolbert</dc:creator>
  <cp:lastModifiedBy>Folbert, A. (BMO-FDC-ADV)</cp:lastModifiedBy>
  <cp:revision>2</cp:revision>
  <cp:lastPrinted>2013-05-06T07:29:00Z</cp:lastPrinted>
  <dcterms:created xsi:type="dcterms:W3CDTF">2017-10-27T07:53:00Z</dcterms:created>
  <dcterms:modified xsi:type="dcterms:W3CDTF">2017-10-27T07:53:00Z</dcterms:modified>
</cp:coreProperties>
</file>